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91FC" w14:textId="147A43F9" w:rsidR="00884E78" w:rsidRDefault="001D622E">
      <w:r>
        <w:rPr>
          <w:rStyle w:val="fontstyle01"/>
        </w:rPr>
        <w:t>ПАМЯТКА ДЛЯ РОДИТЕЛЕЙ</w:t>
      </w:r>
      <w:r>
        <w:rPr>
          <w:rFonts w:ascii="PTAstraSerif-Bold" w:hAnsi="PTAstraSerif-Bold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ВЫБ</w:t>
      </w:r>
      <w:r w:rsidR="003457E2">
        <w:rPr>
          <w:rStyle w:val="fontstyle01"/>
        </w:rPr>
        <w:t>И</w:t>
      </w:r>
      <w:r>
        <w:rPr>
          <w:rStyle w:val="fontstyle01"/>
        </w:rPr>
        <w:t>РАЕМ БЕЗОПАСНЫЙ ЛЕТНИЙ ЛАГЕРЬ ДЛЯ СВОЕГО РЕБЕНКА</w:t>
      </w:r>
      <w:r>
        <w:rPr>
          <w:rFonts w:ascii="PTAstraSerif-Bold" w:hAnsi="PTAstraSerif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Планируя летний отдых ребенка в загородном лагере, Вы стараетесь,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чтобы он был максимально полезными, интересными и безопасными. Не имеет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значения с кем едет на отдых Ваш ребенок: с творческим или спортивным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коллективом в сопровождении педагога или тренера, а может самостоятельно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или с друзьями.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Здесь важно соблюсти несколько решающих факторов. Для этого Вам,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прежде всего, нужна исчерпывающая информация о лагере.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Обратите внимание на наши рекомендации!</w:t>
      </w:r>
      <w:r>
        <w:rPr>
          <w:rFonts w:ascii="PTAstraSerif-BoldItalic" w:hAnsi="PTAstraSerif-BoldItalic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 xml:space="preserve">1. </w:t>
      </w:r>
      <w:r>
        <w:rPr>
          <w:rStyle w:val="fontstyle01"/>
        </w:rPr>
        <w:t>ВАЖНО! Узнайте, включен ли лагерь в официальный реестр</w:t>
      </w:r>
      <w:r>
        <w:rPr>
          <w:rFonts w:ascii="PTAstraSerif-Bold" w:hAnsi="PTAstraSerif-Bold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организаций отдыха и оздоровления детей, того региона, на территории</w:t>
      </w:r>
      <w:r>
        <w:rPr>
          <w:rFonts w:ascii="PTAstraSerif-Bold" w:hAnsi="PTAstraSerif-Bold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которого он расположен.</w:t>
      </w:r>
      <w:r>
        <w:rPr>
          <w:rFonts w:ascii="PTAstraSerif-Bold" w:hAnsi="PTAstraSerif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Реестр </w:t>
      </w:r>
      <w:proofErr w:type="gramStart"/>
      <w:r>
        <w:rPr>
          <w:rStyle w:val="fontstyle21"/>
        </w:rPr>
        <w:t>- это</w:t>
      </w:r>
      <w:proofErr w:type="gramEnd"/>
      <w:r>
        <w:rPr>
          <w:rStyle w:val="fontstyle21"/>
        </w:rPr>
        <w:t xml:space="preserve"> база данных об организациях детского отдыха региона, работа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которых запланирована в текущем году. В нем содержатся сведения обо всех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 xml:space="preserve">лагерях, которые участвуют в </w:t>
      </w:r>
      <w:r>
        <w:rPr>
          <w:rStyle w:val="fontstyle31"/>
        </w:rPr>
        <w:t xml:space="preserve">официально организованной </w:t>
      </w:r>
      <w:r>
        <w:rPr>
          <w:rStyle w:val="fontstyle21"/>
        </w:rPr>
        <w:t>детской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 xml:space="preserve">оздоровительной кампании и работу которых проверяют </w:t>
      </w:r>
      <w:r>
        <w:rPr>
          <w:rStyle w:val="fontstyle31"/>
        </w:rPr>
        <w:t>контролирующие</w:t>
      </w:r>
      <w:r>
        <w:rPr>
          <w:rFonts w:ascii="PTAstraSerif-BoldItalic" w:hAnsi="PTAstraSerif-BoldItalic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органы</w:t>
      </w:r>
      <w:r>
        <w:rPr>
          <w:rStyle w:val="fontstyle21"/>
        </w:rPr>
        <w:t>. Знайте, что в каждом регионе (области, крае, республике) есть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уполномоченный орган по организации отдыха и оздоровления детей, который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 xml:space="preserve">координирует эту работу и ведет </w:t>
      </w:r>
      <w:r>
        <w:rPr>
          <w:rStyle w:val="fontstyle31"/>
        </w:rPr>
        <w:t>региональный реестр лагерей</w:t>
      </w:r>
      <w:r>
        <w:rPr>
          <w:rStyle w:val="fontstyle21"/>
        </w:rPr>
        <w:t>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Уполномоченным органом власти в Тульской области является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министерство образования Тульской области (отдел по вопросам отдыха детей 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их оздоровления, 8 (4872) 24-51-99).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С реестром организаций отдыха детей и их оздоровления на территории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Тульской области можно ознакомиться на официальном сайте министерства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образования Тульской области или пройдя по ссылке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https://education.tularegion.ru/otdykh-detey-i-ikh-ozdorovlenie/reestr-organizatsiyotdykha-detey-i-ikh-ozdorovleniya/2025-god/.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 xml:space="preserve">Если выбранного Вами лагеря нет в реестре, это должно насторожить </w:t>
      </w:r>
      <w:r>
        <w:rPr>
          <w:rStyle w:val="fontstyle21"/>
        </w:rPr>
        <w:lastRenderedPageBreak/>
        <w:t>-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возможно, такой лагерь еще не прошел предварительную проверку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контролирующих органов или он не в полной мере соответствует требованиям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безопасности.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Помните: надо выбирать проверенные организации, с хорошими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рекомендациями и опытом работы в сфере детского отдыха.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41"/>
        </w:rPr>
        <w:t xml:space="preserve">2. </w:t>
      </w:r>
      <w:r>
        <w:rPr>
          <w:rStyle w:val="fontstyle01"/>
        </w:rPr>
        <w:t>ВАЖНО! Ознакомьтесь с сайтом лагеря.</w:t>
      </w:r>
      <w:r>
        <w:rPr>
          <w:rFonts w:ascii="PTAstraSerif-Bold" w:hAnsi="PTAstraSerif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Изучите инфраструктуру лагеря (спальные корпуса, гигиенические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комнаты, спортивные объекты и т.д.). Обязательно проверьте наличие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медицинского пункта и столовой. Посмотрите «послужной список» лагеря,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обратите внимание на степень его открытости и профессионализм</w:t>
      </w:r>
      <w:r>
        <w:br/>
      </w:r>
      <w:r>
        <w:rPr>
          <w:rStyle w:val="fontstyle21"/>
        </w:rPr>
        <w:t>педагогического состава. Узнайте, сколько лет лагерь работает в сфере детского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отдыха. Обратите внимание, представлены ли на сайте лагеря программы, по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которым он работает. Изучите содержание договора на оказание услуг и иные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требования пребывания ребенка в лагере.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Если у лагеря отсутствует официальный сайт в сети «Интернет», и Вы не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можете получить достаточное количество информации, то этот факт должен Вас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насторожить.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41"/>
        </w:rPr>
        <w:t xml:space="preserve">3. </w:t>
      </w:r>
      <w:r>
        <w:rPr>
          <w:rStyle w:val="fontstyle01"/>
        </w:rPr>
        <w:t>ВАЖНО! Обсудите с ребенком предстоящий отдых.</w:t>
      </w:r>
      <w:r>
        <w:rPr>
          <w:rFonts w:ascii="PTAstraSerif-Bold" w:hAnsi="PTAstraSerif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Максимально подробно расскажите ребенку, что его ждет на отдыхе. Как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правило, адаптация ребенка в лагере проходит в первые 5-7 дней. Чем больше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информации получит ребенок от Вас, тем лучше он сможет психологически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подготовиться к предстоящей поездке.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Расскажите ребенку, что он будет находиться вдали от дома, и что в лагере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есть определенные правила и распорядок, которые нужно соблюдать. Объясните,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почему важно выполнять инструкции старших - вожатых, педагогов,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воспитателей и медиков. Ведь от этого также зависит безопасность ребенка.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Поездка в лагерь должна стать для ребенка увлекательным путешествием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и подарить ребенку положительные эмоции на целый год вперед. Именно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поэтому мы призываем Вас, уважаемый родитель, очень ответственно отнестись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21"/>
        </w:rPr>
        <w:t>к выбору летнего лагеря.</w:t>
      </w:r>
    </w:p>
    <w:sectPr w:rsidR="0088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Arial"/>
    <w:panose1 w:val="00000000000000000000"/>
    <w:charset w:val="00"/>
    <w:family w:val="roman"/>
    <w:notTrueType/>
    <w:pitch w:val="default"/>
  </w:font>
  <w:font w:name="PTAstraSerif-Regular">
    <w:altName w:val="Arial"/>
    <w:panose1 w:val="00000000000000000000"/>
    <w:charset w:val="00"/>
    <w:family w:val="roman"/>
    <w:notTrueType/>
    <w:pitch w:val="default"/>
  </w:font>
  <w:font w:name="PTAstraSerif-BoldItalic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1E"/>
    <w:rsid w:val="00087FF6"/>
    <w:rsid w:val="00107CC8"/>
    <w:rsid w:val="001D622E"/>
    <w:rsid w:val="00215167"/>
    <w:rsid w:val="002504E8"/>
    <w:rsid w:val="003457E2"/>
    <w:rsid w:val="00884E78"/>
    <w:rsid w:val="009B1B1E"/>
    <w:rsid w:val="00B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85C"/>
  <w15:chartTrackingRefBased/>
  <w15:docId w15:val="{9D4B44F3-6E39-4DCD-8A3C-B120841B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1B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1B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1B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1B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1B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1B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1B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1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1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1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1B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1B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1B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1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1B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1B1E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a0"/>
    <w:rsid w:val="001D622E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D622E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D622E"/>
    <w:rPr>
      <w:rFonts w:ascii="PTAstraSerif-BoldItalic" w:hAnsi="PTAstraSerif-BoldItalic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1D622E"/>
    <w:rPr>
      <w:rFonts w:ascii="TimesNewRomanPS-BoldMT" w:hAnsi="TimesNewRomanPS-BoldMT" w:hint="default"/>
      <w:b/>
      <w:bCs/>
      <w:i w:val="0"/>
      <w:iCs w:val="0"/>
      <w:color w:val="5F3A3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2025-02-06T11:33:00Z</dcterms:created>
  <dcterms:modified xsi:type="dcterms:W3CDTF">2025-02-06T11:39:00Z</dcterms:modified>
</cp:coreProperties>
</file>