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D0" w:rsidRPr="001516D0" w:rsidRDefault="001516D0" w:rsidP="00151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516D0">
        <w:rPr>
          <w:b/>
          <w:sz w:val="28"/>
          <w:szCs w:val="28"/>
        </w:rPr>
        <w:t xml:space="preserve">  </w:t>
      </w:r>
      <w:r w:rsidR="00D85AF0">
        <w:rPr>
          <w:b/>
          <w:sz w:val="28"/>
          <w:szCs w:val="28"/>
        </w:rPr>
        <w:t>Аннотация</w:t>
      </w:r>
      <w:r w:rsidRPr="001516D0">
        <w:rPr>
          <w:b/>
          <w:sz w:val="28"/>
          <w:szCs w:val="28"/>
        </w:rPr>
        <w:t xml:space="preserve"> </w:t>
      </w:r>
      <w:r w:rsidRPr="001516D0">
        <w:rPr>
          <w:b/>
          <w:spacing w:val="-11"/>
          <w:sz w:val="28"/>
          <w:szCs w:val="28"/>
        </w:rPr>
        <w:t>дополнительной общеобразовательной общеразвивающей программы</w:t>
      </w:r>
      <w:bookmarkStart w:id="0" w:name="_GoBack"/>
      <w:bookmarkEnd w:id="0"/>
      <w:r>
        <w:rPr>
          <w:b/>
          <w:spacing w:val="-11"/>
          <w:sz w:val="28"/>
          <w:szCs w:val="28"/>
        </w:rPr>
        <w:t xml:space="preserve"> </w:t>
      </w:r>
      <w:r w:rsidRPr="001516D0">
        <w:rPr>
          <w:b/>
          <w:spacing w:val="-11"/>
          <w:sz w:val="28"/>
          <w:szCs w:val="28"/>
        </w:rPr>
        <w:t xml:space="preserve">«Планета здоровья» </w:t>
      </w:r>
    </w:p>
    <w:p w:rsidR="001516D0" w:rsidRPr="00ED1F8F" w:rsidRDefault="001516D0" w:rsidP="001516D0">
      <w:pPr>
        <w:jc w:val="center"/>
      </w:pPr>
    </w:p>
    <w:p w:rsidR="001516D0" w:rsidRDefault="001516D0" w:rsidP="001516D0">
      <w:pPr>
        <w:jc w:val="center"/>
      </w:pPr>
    </w:p>
    <w:p w:rsidR="001516D0" w:rsidRDefault="001516D0" w:rsidP="001516D0">
      <w:pPr>
        <w:jc w:val="center"/>
      </w:pPr>
    </w:p>
    <w:p w:rsidR="001516D0" w:rsidRDefault="002C3AB2" w:rsidP="001516D0">
      <w:pPr>
        <w:jc w:val="center"/>
      </w:pPr>
      <w:r>
        <w:t xml:space="preserve"> </w:t>
      </w:r>
    </w:p>
    <w:p w:rsidR="001516D0" w:rsidRDefault="001516D0" w:rsidP="001516D0">
      <w:pPr>
        <w:jc w:val="center"/>
      </w:pPr>
    </w:p>
    <w:p w:rsidR="001516D0" w:rsidRDefault="002C3AB2" w:rsidP="001516D0">
      <w:pPr>
        <w:ind w:firstLine="85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16D0" w:rsidRPr="00E93636" w:rsidRDefault="001516D0" w:rsidP="001516D0">
      <w:pPr>
        <w:ind w:firstLine="852"/>
        <w:jc w:val="both"/>
        <w:rPr>
          <w:rFonts w:ascii="Calibri" w:hAnsi="Calibri" w:cs="Calibri"/>
        </w:rPr>
      </w:pPr>
      <w:r w:rsidRPr="00E93636">
        <w:rPr>
          <w:sz w:val="28"/>
        </w:rPr>
        <w:t xml:space="preserve"> </w:t>
      </w:r>
      <w:r w:rsidRPr="00E93636">
        <w:t>П</w:t>
      </w:r>
      <w:r>
        <w:t>рограмма дополнительного образования</w:t>
      </w:r>
      <w:r w:rsidRPr="00E93636">
        <w:t xml:space="preserve"> по спортивно-оздоровительному направлению</w:t>
      </w:r>
      <w:r>
        <w:t xml:space="preserve"> </w:t>
      </w:r>
      <w:r w:rsidRPr="00E93636">
        <w:t>«</w:t>
      </w:r>
      <w:r>
        <w:t>Планета здоровья» включает в себя</w:t>
      </w:r>
      <w:r w:rsidRPr="00E93636">
        <w:t> знания, установки, личностные ориентиры и нормы поведения, обеспечивающие сохранение и укрепление физического и психического здо</w:t>
      </w:r>
      <w:r>
        <w:t>ровья. Данная программа является</w:t>
      </w:r>
      <w:r w:rsidRPr="00E93636">
        <w:t> комплексной программой по 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1516D0" w:rsidRDefault="002C3AB2" w:rsidP="002C3AB2">
      <w:pPr>
        <w:pStyle w:val="a8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1516D0" w:rsidRPr="00E93636">
        <w:rPr>
          <w:color w:val="000000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1516D0" w:rsidRPr="00E93636" w:rsidRDefault="001516D0" w:rsidP="001516D0">
      <w:pPr>
        <w:ind w:firstLine="852"/>
        <w:jc w:val="both"/>
        <w:rPr>
          <w:rFonts w:ascii="Calibri" w:hAnsi="Calibri" w:cs="Calibri"/>
        </w:rPr>
      </w:pPr>
      <w:r w:rsidRPr="00E93636">
        <w:t>Нормативно-правовой и</w:t>
      </w:r>
      <w:r>
        <w:t xml:space="preserve"> документальной базой программы</w:t>
      </w:r>
      <w:r w:rsidRPr="00E93636">
        <w:t xml:space="preserve"> по формированию культуры здоровья обучающихся на ступени начального общего образования являются: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E93636">
        <w:t>Закон Российской Федерации «Об образовании»;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E93636">
        <w:t>Федеральный государственный образовательный стандарт начального общего образования;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E93636"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Федеральный закон от 20.03.1999 №52-ФЗ «О санитарно-эпидемиологическом благополучии населения»,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>
        <w:t xml:space="preserve">О недопустимости </w:t>
      </w:r>
      <w:proofErr w:type="gramStart"/>
      <w:r>
        <w:t>перегрузок</w:t>
      </w:r>
      <w:proofErr w:type="gramEnd"/>
      <w:r w:rsidRPr="00E93636">
        <w:t xml:space="preserve"> обучающихся в начальной </w:t>
      </w:r>
      <w:r>
        <w:t>школе (Письмо МО РФ № 220/11-13.</w:t>
      </w:r>
    </w:p>
    <w:p w:rsidR="001516D0" w:rsidRPr="00E93636" w:rsidRDefault="001516D0" w:rsidP="001516D0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E93636">
        <w:t>Гигиенические требования к условиям реализации основной образовательной программы начальн</w:t>
      </w:r>
      <w:r>
        <w:t>ого общего образования.</w:t>
      </w:r>
    </w:p>
    <w:p w:rsidR="001516D0" w:rsidRDefault="001516D0" w:rsidP="001516D0">
      <w:pPr>
        <w:ind w:firstLine="852"/>
        <w:jc w:val="both"/>
        <w:rPr>
          <w:color w:val="000000"/>
        </w:rPr>
      </w:pPr>
    </w:p>
    <w:p w:rsidR="001516D0" w:rsidRPr="00E93636" w:rsidRDefault="001516D0" w:rsidP="001516D0">
      <w:pPr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Программа дополн</w:t>
      </w:r>
      <w:r w:rsidR="00473563">
        <w:rPr>
          <w:color w:val="000000"/>
        </w:rPr>
        <w:t xml:space="preserve">ительного образования «Планета </w:t>
      </w:r>
      <w:r>
        <w:rPr>
          <w:color w:val="000000"/>
        </w:rPr>
        <w:t>здоровья» носит</w:t>
      </w:r>
      <w:r w:rsidRPr="00E93636">
        <w:rPr>
          <w:color w:val="000000"/>
        </w:rPr>
        <w:t> образовательно-воспитательный характер и направлена на осуществление следующих </w:t>
      </w:r>
      <w:r w:rsidRPr="00E93636">
        <w:rPr>
          <w:b/>
          <w:bCs/>
          <w:color w:val="000000"/>
        </w:rPr>
        <w:t>целей</w:t>
      </w:r>
      <w:r w:rsidRPr="00E93636">
        <w:rPr>
          <w:color w:val="000000"/>
        </w:rPr>
        <w:t>:</w:t>
      </w:r>
    </w:p>
    <w:p w:rsidR="001516D0" w:rsidRPr="00E93636" w:rsidRDefault="001516D0" w:rsidP="001516D0">
      <w:pPr>
        <w:numPr>
          <w:ilvl w:val="0"/>
          <w:numId w:val="6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1516D0" w:rsidRPr="00E93636" w:rsidRDefault="001516D0" w:rsidP="001516D0">
      <w:pPr>
        <w:numPr>
          <w:ilvl w:val="0"/>
          <w:numId w:val="6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развивать навыки самооценки и самоконтроля в отношении собственного здоровья;</w:t>
      </w:r>
    </w:p>
    <w:p w:rsidR="001516D0" w:rsidRPr="00E93636" w:rsidRDefault="001516D0" w:rsidP="001516D0">
      <w:pPr>
        <w:numPr>
          <w:ilvl w:val="0"/>
          <w:numId w:val="6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обучать способам и приемам сохранения и укрепления собственного здоровья.</w:t>
      </w:r>
    </w:p>
    <w:p w:rsidR="001516D0" w:rsidRPr="00E93636" w:rsidRDefault="001516D0" w:rsidP="001516D0">
      <w:pPr>
        <w:ind w:firstLine="852"/>
        <w:rPr>
          <w:rFonts w:ascii="Calibri" w:hAnsi="Calibri" w:cs="Calibri"/>
          <w:color w:val="000000"/>
        </w:rPr>
      </w:pPr>
      <w:r w:rsidRPr="00E93636">
        <w:rPr>
          <w:color w:val="000000"/>
        </w:rPr>
        <w:t>Цели конкретизированы следующими </w:t>
      </w:r>
      <w:r w:rsidRPr="00E93636">
        <w:rPr>
          <w:b/>
          <w:bCs/>
          <w:color w:val="000000"/>
        </w:rPr>
        <w:t>задачами:</w:t>
      </w:r>
    </w:p>
    <w:p w:rsidR="001516D0" w:rsidRPr="00E93636" w:rsidRDefault="001516D0" w:rsidP="001516D0">
      <w:pPr>
        <w:numPr>
          <w:ilvl w:val="0"/>
          <w:numId w:val="7"/>
        </w:numPr>
        <w:ind w:left="360"/>
        <w:rPr>
          <w:rFonts w:ascii="Calibri" w:hAnsi="Calibri" w:cs="Calibri"/>
          <w:color w:val="000000"/>
        </w:rPr>
      </w:pPr>
      <w:r w:rsidRPr="00E93636">
        <w:rPr>
          <w:b/>
          <w:bCs/>
          <w:i/>
          <w:iCs/>
          <w:color w:val="000000"/>
        </w:rPr>
        <w:t>Формирование:</w:t>
      </w:r>
    </w:p>
    <w:p w:rsidR="001516D0" w:rsidRPr="00E93636" w:rsidRDefault="001516D0" w:rsidP="001516D0">
      <w:pPr>
        <w:numPr>
          <w:ilvl w:val="0"/>
          <w:numId w:val="8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представлений о:</w:t>
      </w:r>
      <w:r>
        <w:rPr>
          <w:color w:val="000000"/>
        </w:rPr>
        <w:t xml:space="preserve"> факторах, оказывающих влияние </w:t>
      </w:r>
      <w:r w:rsidRPr="00E93636">
        <w:rPr>
          <w:color w:val="000000"/>
        </w:rPr>
        <w:t xml:space="preserve">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E93636">
        <w:rPr>
          <w:color w:val="000000"/>
        </w:rPr>
        <w:t>психоактивных</w:t>
      </w:r>
      <w:proofErr w:type="spellEnd"/>
      <w:r w:rsidRPr="00E93636">
        <w:rPr>
          <w:color w:val="000000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1516D0" w:rsidRPr="00E93636" w:rsidRDefault="001516D0" w:rsidP="001516D0">
      <w:pPr>
        <w:numPr>
          <w:ilvl w:val="0"/>
          <w:numId w:val="8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навыков конструктивного общения;</w:t>
      </w:r>
    </w:p>
    <w:p w:rsidR="001516D0" w:rsidRPr="00E93636" w:rsidRDefault="001516D0" w:rsidP="001516D0">
      <w:pPr>
        <w:numPr>
          <w:ilvl w:val="0"/>
          <w:numId w:val="8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000000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1516D0" w:rsidRPr="00E93636" w:rsidRDefault="001516D0" w:rsidP="001516D0">
      <w:pPr>
        <w:numPr>
          <w:ilvl w:val="0"/>
          <w:numId w:val="9"/>
        </w:numPr>
        <w:ind w:left="360"/>
        <w:jc w:val="both"/>
        <w:rPr>
          <w:rFonts w:ascii="Calibri" w:hAnsi="Calibri" w:cs="Calibri"/>
          <w:color w:val="000000"/>
        </w:rPr>
      </w:pPr>
      <w:r w:rsidRPr="00E93636">
        <w:rPr>
          <w:b/>
          <w:bCs/>
          <w:i/>
          <w:iCs/>
          <w:color w:val="000000"/>
        </w:rPr>
        <w:t>Обучение:</w:t>
      </w:r>
    </w:p>
    <w:p w:rsidR="001516D0" w:rsidRPr="00E93636" w:rsidRDefault="001516D0" w:rsidP="001516D0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осознанному</w:t>
      </w:r>
      <w:r w:rsidRPr="00E93636">
        <w:rPr>
          <w:color w:val="000000"/>
        </w:rPr>
        <w:t> выбору модели поведения, позволяющей сохранять и укреплять здоровье;</w:t>
      </w:r>
    </w:p>
    <w:p w:rsidR="001516D0" w:rsidRPr="00E93636" w:rsidRDefault="001516D0" w:rsidP="001516D0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333333"/>
        </w:rPr>
        <w:t>правилам личной гигиены, готовности самостоятельно поддерживать своё здоровье;</w:t>
      </w:r>
    </w:p>
    <w:p w:rsidR="001516D0" w:rsidRPr="00E93636" w:rsidRDefault="001516D0" w:rsidP="001516D0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333333"/>
        </w:rPr>
        <w:t>элементарным навыкам эмоциональной разгрузки (релаксации);</w:t>
      </w:r>
    </w:p>
    <w:p w:rsidR="001516D0" w:rsidRPr="00E93636" w:rsidRDefault="001516D0" w:rsidP="001516D0">
      <w:pPr>
        <w:numPr>
          <w:ilvl w:val="0"/>
          <w:numId w:val="10"/>
        </w:numPr>
        <w:jc w:val="both"/>
        <w:rPr>
          <w:rFonts w:ascii="Calibri" w:hAnsi="Calibri" w:cs="Calibri"/>
          <w:color w:val="000000"/>
        </w:rPr>
      </w:pPr>
      <w:r w:rsidRPr="00E93636">
        <w:rPr>
          <w:color w:val="333333"/>
        </w:rPr>
        <w:t>упражнениям сохранения зрения.</w:t>
      </w:r>
    </w:p>
    <w:p w:rsidR="001516D0" w:rsidRPr="002C3AB2" w:rsidRDefault="001516D0" w:rsidP="002C3AB2">
      <w:pPr>
        <w:ind w:right="28" w:firstLine="284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ED1F8F">
        <w:rPr>
          <w:b/>
          <w:i/>
        </w:rPr>
        <w:t xml:space="preserve"> Данная программа строится на принципах</w:t>
      </w:r>
      <w:r w:rsidRPr="00ED1F8F">
        <w:t>:</w:t>
      </w:r>
    </w:p>
    <w:p w:rsidR="001516D0" w:rsidRPr="00ED1F8F" w:rsidRDefault="001516D0" w:rsidP="001516D0">
      <w:pPr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ind w:hanging="720"/>
        <w:jc w:val="both"/>
        <w:rPr>
          <w:b/>
          <w:i/>
        </w:rPr>
      </w:pPr>
      <w:r w:rsidRPr="00ED1F8F">
        <w:rPr>
          <w:b/>
          <w:i/>
        </w:rPr>
        <w:t>Научности</w:t>
      </w:r>
      <w:r w:rsidRPr="00ED1F8F">
        <w:t>;</w:t>
      </w:r>
      <w:r w:rsidRPr="00ED1F8F">
        <w:rPr>
          <w:b/>
          <w:i/>
        </w:rPr>
        <w:t xml:space="preserve"> </w:t>
      </w:r>
      <w:r w:rsidRPr="00ED1F8F">
        <w:t>в основе которых содержится анализ статистических медицинских исследований по состоянию здоровья школьников.</w:t>
      </w:r>
    </w:p>
    <w:p w:rsidR="001516D0" w:rsidRPr="00ED1F8F" w:rsidRDefault="001516D0" w:rsidP="001516D0">
      <w:pPr>
        <w:pStyle w:val="a7"/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D1F8F">
        <w:rPr>
          <w:rFonts w:ascii="Times New Roman" w:hAnsi="Times New Roman"/>
          <w:b/>
          <w:i/>
          <w:sz w:val="24"/>
          <w:szCs w:val="24"/>
        </w:rPr>
        <w:t>Доступности</w:t>
      </w:r>
      <w:r w:rsidRPr="00ED1F8F">
        <w:rPr>
          <w:rFonts w:ascii="Times New Roman" w:hAnsi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1516D0" w:rsidRPr="00ED1F8F" w:rsidRDefault="001516D0" w:rsidP="001516D0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hanging="720"/>
        <w:jc w:val="both"/>
      </w:pPr>
      <w:r w:rsidRPr="00ED1F8F">
        <w:rPr>
          <w:b/>
          <w:i/>
        </w:rPr>
        <w:t>Системности</w:t>
      </w:r>
      <w:r w:rsidRPr="00ED1F8F">
        <w:t xml:space="preserve">; определяющий взаимосвязь и целостность   содержания, форм и принципов предлагаемого курса. </w:t>
      </w:r>
    </w:p>
    <w:p w:rsidR="001516D0" w:rsidRPr="00ED1F8F" w:rsidRDefault="001516D0" w:rsidP="001516D0">
      <w:pPr>
        <w:widowControl w:val="0"/>
        <w:tabs>
          <w:tab w:val="left" w:pos="1080"/>
        </w:tabs>
        <w:suppressAutoHyphens/>
        <w:ind w:left="720"/>
        <w:jc w:val="both"/>
      </w:pPr>
      <w:r w:rsidRPr="00ED1F8F">
        <w:t>При этом необходимо выделить</w:t>
      </w:r>
      <w:r w:rsidRPr="00ED1F8F">
        <w:rPr>
          <w:b/>
          <w:i/>
        </w:rPr>
        <w:t xml:space="preserve"> практическую направленность</w:t>
      </w:r>
      <w:r w:rsidRPr="00ED1F8F">
        <w:t xml:space="preserve"> курса.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1516D0" w:rsidRPr="00ED1F8F" w:rsidRDefault="001516D0" w:rsidP="001516D0">
      <w:pPr>
        <w:pStyle w:val="a7"/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D1F8F">
        <w:rPr>
          <w:rFonts w:ascii="Times New Roman" w:hAnsi="Times New Roman"/>
          <w:b/>
          <w:i/>
          <w:sz w:val="24"/>
          <w:szCs w:val="24"/>
        </w:rPr>
        <w:t>Обеспечение мотивации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t xml:space="preserve">    Быть здоровым – значит быть счастливым и успешным в будущей взрослой жизни.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rPr>
          <w:b/>
          <w:i/>
        </w:rPr>
        <w:t>Занятия носят научно-образовательный характер.</w:t>
      </w:r>
      <w:r w:rsidRPr="00ED1F8F">
        <w:t xml:space="preserve"> 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  <w:rPr>
          <w:b/>
          <w:i/>
        </w:rPr>
      </w:pPr>
      <w:r w:rsidRPr="00ED1F8F">
        <w:rPr>
          <w:b/>
          <w:i/>
        </w:rPr>
        <w:t>Основные виды деятельности учащихся:</w:t>
      </w:r>
    </w:p>
    <w:p w:rsidR="001516D0" w:rsidRPr="00ED1F8F" w:rsidRDefault="001516D0" w:rsidP="001516D0">
      <w:pPr>
        <w:widowControl w:val="0"/>
        <w:numPr>
          <w:ilvl w:val="0"/>
          <w:numId w:val="3"/>
        </w:numPr>
        <w:tabs>
          <w:tab w:val="left" w:pos="643"/>
          <w:tab w:val="left" w:pos="1080"/>
        </w:tabs>
        <w:suppressAutoHyphens/>
        <w:ind w:firstLine="0"/>
        <w:jc w:val="both"/>
      </w:pPr>
      <w:r w:rsidRPr="00ED1F8F">
        <w:t>навыки дискуссионного общения;</w:t>
      </w:r>
    </w:p>
    <w:p w:rsidR="001516D0" w:rsidRPr="00ED1F8F" w:rsidRDefault="001516D0" w:rsidP="001516D0">
      <w:pPr>
        <w:widowControl w:val="0"/>
        <w:numPr>
          <w:ilvl w:val="0"/>
          <w:numId w:val="3"/>
        </w:numPr>
        <w:tabs>
          <w:tab w:val="left" w:pos="643"/>
          <w:tab w:val="left" w:pos="1080"/>
        </w:tabs>
        <w:suppressAutoHyphens/>
        <w:ind w:firstLine="0"/>
        <w:jc w:val="both"/>
      </w:pPr>
      <w:proofErr w:type="spellStart"/>
      <w:r w:rsidRPr="00ED1F8F">
        <w:t>психогимнастика</w:t>
      </w:r>
      <w:proofErr w:type="spellEnd"/>
      <w:r w:rsidRPr="00ED1F8F">
        <w:t>;</w:t>
      </w:r>
    </w:p>
    <w:p w:rsidR="001516D0" w:rsidRPr="00ED1F8F" w:rsidRDefault="001516D0" w:rsidP="001516D0">
      <w:pPr>
        <w:widowControl w:val="0"/>
        <w:numPr>
          <w:ilvl w:val="0"/>
          <w:numId w:val="3"/>
        </w:numPr>
        <w:tabs>
          <w:tab w:val="left" w:pos="643"/>
          <w:tab w:val="left" w:pos="1080"/>
        </w:tabs>
        <w:suppressAutoHyphens/>
        <w:ind w:firstLine="0"/>
        <w:jc w:val="both"/>
      </w:pPr>
      <w:r w:rsidRPr="00ED1F8F">
        <w:t>игра.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>
        <w:t>Программа рассчитана на детей 6</w:t>
      </w:r>
      <w:r w:rsidRPr="00ED1F8F">
        <w:t>-11 лет, реализуется за 3 года.</w:t>
      </w:r>
    </w:p>
    <w:p w:rsidR="001516D0" w:rsidRPr="00ED1F8F" w:rsidRDefault="001516D0" w:rsidP="001516D0">
      <w:pPr>
        <w:pStyle w:val="a5"/>
        <w:tabs>
          <w:tab w:val="left" w:pos="1080"/>
        </w:tabs>
        <w:spacing w:after="0"/>
        <w:ind w:left="0" w:firstLine="708"/>
        <w:jc w:val="both"/>
      </w:pPr>
      <w:r w:rsidRPr="00ED1F8F">
        <w:t xml:space="preserve"> Режим проведения занятий: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rPr>
          <w:b/>
        </w:rPr>
        <w:t>1-й год</w:t>
      </w:r>
      <w:r w:rsidRPr="00ED1F8F">
        <w:t xml:space="preserve"> обучения 1 раз в неделю по 1 часу  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rPr>
          <w:b/>
        </w:rPr>
        <w:t>2-й год</w:t>
      </w:r>
      <w:r w:rsidRPr="00ED1F8F">
        <w:t xml:space="preserve"> обучения 1 раз в неделю по 1 часу  </w:t>
      </w:r>
    </w:p>
    <w:p w:rsidR="001516D0" w:rsidRPr="00ED1F8F" w:rsidRDefault="001516D0" w:rsidP="001516D0">
      <w:pPr>
        <w:tabs>
          <w:tab w:val="left" w:pos="1080"/>
        </w:tabs>
        <w:ind w:firstLine="708"/>
        <w:jc w:val="both"/>
      </w:pPr>
      <w:r w:rsidRPr="00ED1F8F">
        <w:rPr>
          <w:b/>
        </w:rPr>
        <w:t>3-й год</w:t>
      </w:r>
      <w:r w:rsidRPr="00ED1F8F">
        <w:t xml:space="preserve"> обучения 1 раз в неделю по 1 часу  </w:t>
      </w:r>
    </w:p>
    <w:p w:rsidR="001516D0" w:rsidRPr="002C3AB2" w:rsidRDefault="002C3AB2" w:rsidP="002C3AB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16D0" w:rsidRPr="00ED1F8F">
        <w:rPr>
          <w:b/>
          <w:sz w:val="24"/>
          <w:szCs w:val="24"/>
        </w:rPr>
        <w:t>В результате усвоения программы учащиеся должны уметь: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дня.</w:t>
      </w:r>
    </w:p>
    <w:p w:rsidR="001516D0" w:rsidRPr="00ED1F8F" w:rsidRDefault="001516D0" w:rsidP="001516D0">
      <w:pPr>
        <w:pStyle w:val="a3"/>
        <w:tabs>
          <w:tab w:val="left" w:pos="1080"/>
        </w:tabs>
        <w:ind w:firstLine="708"/>
        <w:jc w:val="both"/>
        <w:rPr>
          <w:b/>
          <w:sz w:val="24"/>
          <w:szCs w:val="24"/>
        </w:rPr>
      </w:pPr>
      <w:r w:rsidRPr="00ED1F8F">
        <w:rPr>
          <w:b/>
          <w:sz w:val="24"/>
          <w:szCs w:val="24"/>
        </w:rPr>
        <w:t>Учащиеся должны знать: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факторы, влияющие на здоровье человека;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причины некоторых заболеваний;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причины возникновения травм и правила оказания первой помощи;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1516D0" w:rsidRPr="00ED1F8F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1516D0" w:rsidRDefault="001516D0" w:rsidP="001516D0">
      <w:pPr>
        <w:pStyle w:val="a3"/>
        <w:numPr>
          <w:ilvl w:val="0"/>
          <w:numId w:val="1"/>
        </w:numPr>
        <w:tabs>
          <w:tab w:val="clear" w:pos="2160"/>
          <w:tab w:val="left" w:pos="1080"/>
        </w:tabs>
        <w:ind w:left="1080"/>
        <w:jc w:val="both"/>
        <w:rPr>
          <w:sz w:val="24"/>
          <w:szCs w:val="24"/>
        </w:rPr>
      </w:pPr>
      <w:r w:rsidRPr="00ED1F8F">
        <w:rPr>
          <w:sz w:val="24"/>
          <w:szCs w:val="24"/>
        </w:rPr>
        <w:t>основные формы физических занятий и виды физических упражнений.</w:t>
      </w:r>
    </w:p>
    <w:p w:rsidR="001516D0" w:rsidRDefault="001516D0" w:rsidP="001516D0">
      <w:pPr>
        <w:pStyle w:val="a3"/>
        <w:tabs>
          <w:tab w:val="left" w:pos="1080"/>
        </w:tabs>
        <w:jc w:val="both"/>
        <w:rPr>
          <w:sz w:val="24"/>
          <w:szCs w:val="24"/>
        </w:rPr>
      </w:pPr>
    </w:p>
    <w:p w:rsidR="001516D0" w:rsidRDefault="001516D0" w:rsidP="001516D0">
      <w:pPr>
        <w:pStyle w:val="a3"/>
        <w:tabs>
          <w:tab w:val="left" w:pos="1080"/>
        </w:tabs>
        <w:jc w:val="both"/>
        <w:rPr>
          <w:sz w:val="24"/>
          <w:szCs w:val="24"/>
        </w:rPr>
      </w:pPr>
    </w:p>
    <w:p w:rsidR="001516D0" w:rsidRDefault="002C3AB2" w:rsidP="001516D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</w:rPr>
        <w:t xml:space="preserve"> </w:t>
      </w:r>
    </w:p>
    <w:p w:rsidR="001516D0" w:rsidRPr="00D86846" w:rsidRDefault="001516D0" w:rsidP="001516D0">
      <w:pPr>
        <w:shd w:val="clear" w:color="auto" w:fill="FFFFFF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>Содержание</w:t>
      </w:r>
      <w:r w:rsidRPr="00D86846">
        <w:rPr>
          <w:b/>
          <w:bCs/>
          <w:color w:val="000000"/>
          <w:sz w:val="32"/>
          <w:szCs w:val="32"/>
        </w:rPr>
        <w:t xml:space="preserve"> программы</w:t>
      </w:r>
    </w:p>
    <w:p w:rsidR="001516D0" w:rsidRPr="006E59E2" w:rsidRDefault="001516D0" w:rsidP="001516D0">
      <w:pPr>
        <w:shd w:val="clear" w:color="auto" w:fill="FFFFFF"/>
        <w:jc w:val="both"/>
        <w:rPr>
          <w:color w:val="000000"/>
        </w:rPr>
      </w:pPr>
      <w:r w:rsidRPr="006E59E2">
        <w:rPr>
          <w:b/>
          <w:bCs/>
          <w:color w:val="000000"/>
        </w:rPr>
        <w:t> </w:t>
      </w:r>
    </w:p>
    <w:p w:rsidR="001516D0" w:rsidRPr="00D86846" w:rsidRDefault="001516D0" w:rsidP="001516D0">
      <w:pPr>
        <w:shd w:val="clear" w:color="auto" w:fill="FFFFFF"/>
        <w:spacing w:after="174" w:line="256" w:lineRule="atLeast"/>
        <w:ind w:firstLine="580"/>
        <w:jc w:val="both"/>
        <w:rPr>
          <w:color w:val="000000"/>
        </w:rPr>
      </w:pPr>
      <w:r w:rsidRPr="00D86846">
        <w:rPr>
          <w:color w:val="000000"/>
        </w:rPr>
        <w:t>Содержание программы объединения дополнительного образования по спортивно-оздоро</w:t>
      </w:r>
      <w:r>
        <w:rPr>
          <w:color w:val="000000"/>
        </w:rPr>
        <w:t>вительному направле</w:t>
      </w:r>
      <w:r>
        <w:rPr>
          <w:color w:val="000000"/>
        </w:rPr>
        <w:softHyphen/>
        <w:t xml:space="preserve">нию «Планета </w:t>
      </w:r>
      <w:r w:rsidRPr="00D86846">
        <w:rPr>
          <w:color w:val="000000"/>
        </w:rPr>
        <w:t>здоровья» отражает социальную, психологическую и соматическую характеристику здоровья. Содержание занятий направлено на понимание учащимися здорового образа ж</w:t>
      </w:r>
      <w:r>
        <w:rPr>
          <w:color w:val="000000"/>
        </w:rPr>
        <w:t>изни, соблюдение режима дня, на</w:t>
      </w:r>
      <w:r w:rsidRPr="00D86846">
        <w:rPr>
          <w:color w:val="000000"/>
        </w:rPr>
        <w:t xml:space="preserve"> развитие у учащихся негативного отношения к вредным привычкам, на воспитание силы воли, на з</w:t>
      </w:r>
      <w:r w:rsidR="004325A4">
        <w:rPr>
          <w:color w:val="000000"/>
        </w:rPr>
        <w:t xml:space="preserve">анятия физкультурой и спортом, </w:t>
      </w:r>
      <w:r w:rsidRPr="00D86846">
        <w:rPr>
          <w:color w:val="000000"/>
        </w:rPr>
        <w:t>обретение друзей и организацию досуга.</w:t>
      </w:r>
    </w:p>
    <w:p w:rsidR="001516D0" w:rsidRPr="00D86846" w:rsidRDefault="001516D0" w:rsidP="001516D0">
      <w:pPr>
        <w:shd w:val="clear" w:color="auto" w:fill="FFFFFF"/>
        <w:spacing w:line="263" w:lineRule="atLeast"/>
        <w:jc w:val="both"/>
        <w:rPr>
          <w:color w:val="000000"/>
        </w:rPr>
      </w:pPr>
      <w:r w:rsidRPr="00D86846">
        <w:rPr>
          <w:color w:val="000000"/>
        </w:rPr>
        <w:t>Основные виды деятельности учащихся: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навыки общения;</w:t>
      </w:r>
      <w:r>
        <w:rPr>
          <w:color w:val="000000"/>
        </w:rPr>
        <w:t xml:space="preserve"> тренинги;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опыты;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         игры</w:t>
      </w:r>
      <w:r w:rsidRPr="00D86846">
        <w:rPr>
          <w:color w:val="000000"/>
        </w:rPr>
        <w:t>.</w:t>
      </w:r>
    </w:p>
    <w:p w:rsidR="001516D0" w:rsidRPr="00D86846" w:rsidRDefault="001516D0" w:rsidP="001516D0">
      <w:pPr>
        <w:shd w:val="clear" w:color="auto" w:fill="FFFFFF"/>
        <w:spacing w:line="266" w:lineRule="atLeast"/>
        <w:ind w:firstLine="580"/>
        <w:jc w:val="both"/>
        <w:rPr>
          <w:color w:val="000000"/>
        </w:rPr>
      </w:pPr>
      <w:r w:rsidRPr="00D86846">
        <w:rPr>
          <w:color w:val="000000"/>
        </w:rPr>
        <w:t>Кроме того, каждый отдельный раздел курса включает в себя дополнительные виды дея</w:t>
      </w:r>
      <w:r w:rsidRPr="00D86846">
        <w:rPr>
          <w:color w:val="000000"/>
        </w:rPr>
        <w:softHyphen/>
        <w:t>тельности: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чтение стихов, сказок, рассказов;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</w:t>
      </w:r>
      <w:proofErr w:type="spellStart"/>
      <w:r w:rsidRPr="00D86846">
        <w:rPr>
          <w:color w:val="000000"/>
        </w:rPr>
        <w:t>инсценирование</w:t>
      </w:r>
      <w:proofErr w:type="spellEnd"/>
      <w:r w:rsidRPr="00D86846">
        <w:rPr>
          <w:color w:val="000000"/>
        </w:rPr>
        <w:t>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прослушивание песен и стихов;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разучивание и исполнение песен;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организация подвижных игр;</w:t>
      </w:r>
    </w:p>
    <w:p w:rsidR="001516D0" w:rsidRPr="00D86846" w:rsidRDefault="001516D0" w:rsidP="001516D0">
      <w:pPr>
        <w:shd w:val="clear" w:color="auto" w:fill="FFFFFF"/>
        <w:ind w:left="720"/>
        <w:rPr>
          <w:color w:val="000000"/>
        </w:rPr>
      </w:pPr>
      <w:r w:rsidRPr="00D86846">
        <w:rPr>
          <w:color w:val="000000"/>
        </w:rPr>
        <w:t>         выполнение физических упражнений, упражнений на релаксацию, концентрацию внимания, развитие воображения.</w:t>
      </w:r>
    </w:p>
    <w:p w:rsidR="001516D0" w:rsidRPr="00D86846" w:rsidRDefault="001516D0" w:rsidP="001516D0">
      <w:pPr>
        <w:shd w:val="clear" w:color="auto" w:fill="FFFFFF"/>
        <w:spacing w:line="252" w:lineRule="atLeast"/>
        <w:ind w:firstLine="580"/>
        <w:jc w:val="both"/>
        <w:rPr>
          <w:color w:val="000000"/>
        </w:rPr>
      </w:pPr>
      <w:r w:rsidRPr="00D86846">
        <w:rPr>
          <w:color w:val="000000"/>
        </w:rPr>
        <w:t>Основными формами проведения можно считать практические занятия: анкетирование, тестирование, практикумы здоровья, конкурсы, часы познания, научные калейдоскопы, интеллектуальные и подвижные игры, часы общения, выставки, рекоменда</w:t>
      </w:r>
      <w:r>
        <w:rPr>
          <w:color w:val="000000"/>
        </w:rPr>
        <w:t xml:space="preserve">тельные часы, </w:t>
      </w:r>
      <w:r w:rsidR="004325A4">
        <w:rPr>
          <w:color w:val="000000"/>
        </w:rPr>
        <w:t>беседы</w:t>
      </w:r>
      <w:r w:rsidRPr="00D86846">
        <w:rPr>
          <w:color w:val="000000"/>
        </w:rPr>
        <w:t>, оздоровительные минутки, комплекс упражнений, общение с природой, урок-практикум, наблюдение,</w:t>
      </w:r>
      <w:r>
        <w:rPr>
          <w:color w:val="000000"/>
        </w:rPr>
        <w:t xml:space="preserve"> игра-путешествие,</w:t>
      </w:r>
      <w:r w:rsidRPr="00D86846">
        <w:rPr>
          <w:color w:val="000000"/>
        </w:rPr>
        <w:t xml:space="preserve"> сообщение доктора Айболита.</w:t>
      </w:r>
    </w:p>
    <w:p w:rsidR="001516D0" w:rsidRDefault="001516D0" w:rsidP="001516D0">
      <w:pPr>
        <w:jc w:val="both"/>
        <w:rPr>
          <w:sz w:val="28"/>
          <w:szCs w:val="28"/>
        </w:rPr>
      </w:pPr>
    </w:p>
    <w:p w:rsidR="001516D0" w:rsidRDefault="001516D0" w:rsidP="001516D0">
      <w:pPr>
        <w:jc w:val="both"/>
        <w:rPr>
          <w:sz w:val="28"/>
          <w:szCs w:val="28"/>
        </w:rPr>
      </w:pPr>
    </w:p>
    <w:p w:rsidR="001516D0" w:rsidRDefault="001516D0" w:rsidP="001516D0">
      <w:pPr>
        <w:jc w:val="both"/>
        <w:rPr>
          <w:sz w:val="28"/>
          <w:szCs w:val="28"/>
        </w:rPr>
      </w:pPr>
    </w:p>
    <w:p w:rsidR="001516D0" w:rsidRDefault="001516D0" w:rsidP="001516D0">
      <w:pPr>
        <w:tabs>
          <w:tab w:val="left" w:pos="19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4944" w:rsidRDefault="00054944"/>
    <w:sectPr w:rsidR="0005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CAF"/>
    <w:multiLevelType w:val="multilevel"/>
    <w:tmpl w:val="497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CD4566"/>
    <w:multiLevelType w:val="multilevel"/>
    <w:tmpl w:val="47F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1D6B12"/>
    <w:multiLevelType w:val="multilevel"/>
    <w:tmpl w:val="C8CC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2E50"/>
    <w:multiLevelType w:val="multilevel"/>
    <w:tmpl w:val="FA8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BB7967"/>
    <w:multiLevelType w:val="multilevel"/>
    <w:tmpl w:val="655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CA4C3E"/>
    <w:multiLevelType w:val="multilevel"/>
    <w:tmpl w:val="467C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34E1C"/>
    <w:multiLevelType w:val="multilevel"/>
    <w:tmpl w:val="9E9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DE0AD6"/>
    <w:multiLevelType w:val="multilevel"/>
    <w:tmpl w:val="C1F6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844622"/>
    <w:multiLevelType w:val="multilevel"/>
    <w:tmpl w:val="9C9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BD1089"/>
    <w:multiLevelType w:val="multilevel"/>
    <w:tmpl w:val="1CB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170EDB"/>
    <w:multiLevelType w:val="multilevel"/>
    <w:tmpl w:val="2616A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119E0"/>
    <w:multiLevelType w:val="multilevel"/>
    <w:tmpl w:val="B65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B"/>
    <w:rsid w:val="00054944"/>
    <w:rsid w:val="001516D0"/>
    <w:rsid w:val="002C3AB2"/>
    <w:rsid w:val="004325A4"/>
    <w:rsid w:val="00473563"/>
    <w:rsid w:val="006C736B"/>
    <w:rsid w:val="00D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1471"/>
  <w15:chartTrackingRefBased/>
  <w15:docId w15:val="{4CD28DC1-B4A4-4FC6-9FF0-F4EC28E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1516D0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151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locked/>
    <w:rsid w:val="00151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516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51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15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1516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4</cp:revision>
  <dcterms:created xsi:type="dcterms:W3CDTF">2023-12-13T16:00:00Z</dcterms:created>
  <dcterms:modified xsi:type="dcterms:W3CDTF">2023-12-13T17:00:00Z</dcterms:modified>
</cp:coreProperties>
</file>